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D" w:rsidRDefault="00420CA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51B331D" wp14:editId="2F84DC71">
            <wp:simplePos x="0" y="0"/>
            <wp:positionH relativeFrom="column">
              <wp:posOffset>-36830</wp:posOffset>
            </wp:positionH>
            <wp:positionV relativeFrom="paragraph">
              <wp:posOffset>360045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</w:t>
      </w:r>
    </w:p>
    <w:p w:rsidR="00415D44" w:rsidRPr="00D560DD" w:rsidRDefault="00415D44" w:rsidP="00D560DD">
      <w:pPr>
        <w:pStyle w:val="1"/>
        <w:spacing w:before="120"/>
        <w:jc w:val="right"/>
        <w:rPr>
          <w:rStyle w:val="a8"/>
          <w:b/>
          <w:i/>
          <w:iCs/>
          <w:smallCaps w:val="0"/>
          <w:color w:val="000000" w:themeColor="text1"/>
          <w:spacing w:val="0"/>
          <w:sz w:val="20"/>
          <w:szCs w:val="20"/>
        </w:rPr>
      </w:pPr>
      <w:proofErr w:type="gramStart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>Межрайонная</w:t>
      </w:r>
      <w:proofErr w:type="gramEnd"/>
      <w:r w:rsidRPr="00D560DD">
        <w:rPr>
          <w:rStyle w:val="a8"/>
          <w:rFonts w:cs="Times New Roman"/>
          <w:b/>
          <w:color w:val="000000" w:themeColor="text1"/>
          <w:sz w:val="20"/>
          <w:szCs w:val="20"/>
        </w:rPr>
        <w:t xml:space="preserve"> ИФНС России №1 по Республике Крым</w:t>
      </w:r>
    </w:p>
    <w:p w:rsidR="00C142AB" w:rsidRPr="00D560DD" w:rsidRDefault="00415D44" w:rsidP="00D560DD">
      <w:pPr>
        <w:pStyle w:val="a9"/>
        <w:pBdr>
          <w:bottom w:val="single" w:sz="8" w:space="0" w:color="4F81BD" w:themeColor="accent1"/>
        </w:pBdr>
        <w:jc w:val="right"/>
        <w:rPr>
          <w:rStyle w:val="a7"/>
          <w:rFonts w:cs="Times New Roman"/>
          <w:i w:val="0"/>
          <w:iCs w:val="0"/>
          <w:smallCaps/>
          <w:color w:val="000000" w:themeColor="text1"/>
          <w:sz w:val="20"/>
          <w:szCs w:val="20"/>
        </w:rPr>
      </w:pPr>
      <w:r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г. Джанкой, ул. Дзержинского,30                                                                                                                                                 </w:t>
      </w:r>
      <w:r w:rsidR="00420CAE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   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 тел. (365</w:t>
      </w:r>
      <w:r w:rsidRPr="00D560DD">
        <w:rPr>
          <w:rStyle w:val="a8"/>
          <w:rFonts w:cs="Times New Roman"/>
          <w:color w:val="000000" w:themeColor="text1"/>
          <w:sz w:val="20"/>
          <w:szCs w:val="20"/>
        </w:rPr>
        <w:t>64)</w:t>
      </w:r>
      <w:r w:rsidR="00D560DD" w:rsidRPr="00D560DD">
        <w:rPr>
          <w:rStyle w:val="a8"/>
          <w:rFonts w:cs="Times New Roman"/>
          <w:color w:val="000000" w:themeColor="text1"/>
          <w:sz w:val="20"/>
          <w:szCs w:val="20"/>
        </w:rPr>
        <w:t xml:space="preserve">7-70-73                                                                                                                                                                     </w:t>
      </w:r>
      <w:r w:rsidR="00D560DD" w:rsidRPr="00D560DD">
        <w:rPr>
          <w:rFonts w:cs="Times New Roman"/>
          <w:b/>
          <w:bCs/>
          <w:smallCaps/>
          <w:color w:val="000000" w:themeColor="text1"/>
          <w:sz w:val="20"/>
          <w:szCs w:val="20"/>
        </w:rPr>
        <w:t>18</w:t>
      </w:r>
      <w:r w:rsidR="00D560DD" w:rsidRPr="00D560DD">
        <w:rPr>
          <w:rStyle w:val="a7"/>
          <w:i w:val="0"/>
          <w:color w:val="000000" w:themeColor="text1"/>
          <w:sz w:val="20"/>
          <w:szCs w:val="20"/>
        </w:rPr>
        <w:t>.10</w:t>
      </w:r>
      <w:r w:rsidRPr="00D560DD">
        <w:rPr>
          <w:rStyle w:val="a7"/>
          <w:i w:val="0"/>
          <w:color w:val="000000" w:themeColor="text1"/>
          <w:sz w:val="20"/>
          <w:szCs w:val="20"/>
        </w:rPr>
        <w:t>.201</w:t>
      </w:r>
      <w:r w:rsidR="00B128F2" w:rsidRPr="00D560DD">
        <w:rPr>
          <w:rStyle w:val="a7"/>
          <w:i w:val="0"/>
          <w:color w:val="000000" w:themeColor="text1"/>
          <w:sz w:val="20"/>
          <w:szCs w:val="20"/>
        </w:rPr>
        <w:t>7</w:t>
      </w:r>
    </w:p>
    <w:p w:rsidR="00D560DD" w:rsidRDefault="00D560DD" w:rsidP="00D56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2A2" w:rsidRPr="008222A2" w:rsidRDefault="008222A2" w:rsidP="008222A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22A2">
        <w:rPr>
          <w:rFonts w:ascii="Times New Roman" w:hAnsi="Times New Roman" w:cs="Times New Roman"/>
          <w:b/>
          <w:sz w:val="32"/>
          <w:szCs w:val="32"/>
        </w:rPr>
        <w:t>Половина жителей Республики Крым из числа владельцев различной техники уже получила налоговые уведомления об уплате транспортного налога.</w:t>
      </w:r>
    </w:p>
    <w:p w:rsidR="008222A2" w:rsidRPr="008222A2" w:rsidRDefault="008222A2" w:rsidP="008222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A2">
        <w:rPr>
          <w:rFonts w:ascii="Times New Roman" w:hAnsi="Times New Roman" w:cs="Times New Roman"/>
          <w:sz w:val="28"/>
          <w:szCs w:val="28"/>
        </w:rPr>
        <w:t xml:space="preserve">Более 120 тысяч налоговых уведомлений направлено жителям Республики  Крым об уплате транспортного налога. Согласно расчётам, уведомления в этом году получат почти 270 тысяч собственников </w:t>
      </w:r>
      <w:r w:rsidRPr="008222A2">
        <w:rPr>
          <w:rFonts w:ascii="Times New Roman" w:hAnsi="Times New Roman" w:cs="Times New Roman"/>
          <w:sz w:val="28"/>
          <w:szCs w:val="28"/>
          <w:lang w:eastAsia="ar-SA"/>
        </w:rPr>
        <w:t>автомобилей, катеров, яхт, мотоциклов и иной техники</w:t>
      </w:r>
      <w:r w:rsidRPr="008222A2">
        <w:rPr>
          <w:rFonts w:ascii="Times New Roman" w:hAnsi="Times New Roman" w:cs="Times New Roman"/>
          <w:sz w:val="28"/>
          <w:szCs w:val="28"/>
        </w:rPr>
        <w:t xml:space="preserve">. Это более чем на треть превышает количество налогоплательщиков относительно прошлого года. Связано это с большим количеством регистрации транспорта в 2016 году. Сумма исчисленного транспортного налога также существенно превышает прошлогодний показатель - в бюджет республики должно поступить до 400 млн. рублей, однако размер транспортного налога в Крыму для физических лиц остался на прежнем уровне и является одним из самых низких в России.   </w:t>
      </w:r>
    </w:p>
    <w:p w:rsidR="008222A2" w:rsidRPr="008222A2" w:rsidRDefault="008222A2" w:rsidP="008222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A2">
        <w:rPr>
          <w:rFonts w:ascii="Times New Roman" w:hAnsi="Times New Roman" w:cs="Times New Roman"/>
          <w:sz w:val="28"/>
          <w:szCs w:val="28"/>
        </w:rPr>
        <w:t>В настоящее время от налогоплательщиков Межрайонной ИФНС России №1 по Республике Крым поступило 4,7 млн. рублей, при этом к аналогичному периоду 2016 года граждане заплатили лишь 0,6 млн. рублей – связано это с тем, что в прошлом году  налоговые уведомления начали рассылаться гораздо позже, а зарегистрированной техники было существенно меньше.</w:t>
      </w:r>
    </w:p>
    <w:p w:rsidR="008222A2" w:rsidRPr="008222A2" w:rsidRDefault="008222A2" w:rsidP="008222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2A2">
        <w:rPr>
          <w:rFonts w:ascii="Times New Roman" w:hAnsi="Times New Roman" w:cs="Times New Roman"/>
          <w:sz w:val="28"/>
          <w:szCs w:val="28"/>
        </w:rPr>
        <w:t>Уведомления на уплату налога рассылаются центром обработки данных, расположенном в г. Волгограде, поэтому на конвертах стоит штемпель этого города.</w:t>
      </w:r>
    </w:p>
    <w:p w:rsidR="00D560DD" w:rsidRPr="008222A2" w:rsidRDefault="008222A2" w:rsidP="00822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8222A2">
        <w:rPr>
          <w:rFonts w:ascii="Times New Roman" w:hAnsi="Times New Roman" w:cs="Times New Roman"/>
          <w:sz w:val="28"/>
          <w:szCs w:val="28"/>
        </w:rPr>
        <w:t xml:space="preserve">Крайний срок уплаты транспортного налога – 1 декабря. Осуществить оплату можно через личный кабинет налогоплательщика физического лица, куда, кстати, при его наличии, поступают и налоговые уведомления в электронном виде. Для удобства плательщиков, в Республике Крым </w:t>
      </w:r>
      <w:r w:rsidRPr="008222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возможность он-</w:t>
      </w:r>
      <w:proofErr w:type="spellStart"/>
      <w:r w:rsidRPr="008222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лайн</w:t>
      </w:r>
      <w:proofErr w:type="spellEnd"/>
      <w:r w:rsidRPr="008222A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-оплаты реализована  через один из крупнейших региональных банков.</w:t>
      </w:r>
    </w:p>
    <w:p w:rsidR="00D560DD" w:rsidRPr="008222A2" w:rsidRDefault="00D560DD" w:rsidP="008222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192FE9" w:rsidRPr="00420CAE" w:rsidRDefault="00192FE9" w:rsidP="00192FE9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proofErr w:type="gramStart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>Межрайонная</w:t>
      </w:r>
      <w:proofErr w:type="gramEnd"/>
      <w:r w:rsidRPr="00420CA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ИФНС России №1 по Республике Крым</w:t>
      </w:r>
    </w:p>
    <w:sectPr w:rsidR="00192FE9" w:rsidRPr="0042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15C1D"/>
    <w:rsid w:val="0018643F"/>
    <w:rsid w:val="00192FE9"/>
    <w:rsid w:val="001F16EB"/>
    <w:rsid w:val="0024118E"/>
    <w:rsid w:val="002F52DF"/>
    <w:rsid w:val="00321650"/>
    <w:rsid w:val="003268C4"/>
    <w:rsid w:val="003456FB"/>
    <w:rsid w:val="00381F33"/>
    <w:rsid w:val="00384B15"/>
    <w:rsid w:val="003D4095"/>
    <w:rsid w:val="00415D44"/>
    <w:rsid w:val="00420CAE"/>
    <w:rsid w:val="00477A24"/>
    <w:rsid w:val="004E03B9"/>
    <w:rsid w:val="00560BDE"/>
    <w:rsid w:val="005D3E7F"/>
    <w:rsid w:val="00644C8C"/>
    <w:rsid w:val="008222A2"/>
    <w:rsid w:val="00851015"/>
    <w:rsid w:val="008857FD"/>
    <w:rsid w:val="0090622E"/>
    <w:rsid w:val="00964571"/>
    <w:rsid w:val="00AA1753"/>
    <w:rsid w:val="00B128F2"/>
    <w:rsid w:val="00B9227A"/>
    <w:rsid w:val="00BC7CC2"/>
    <w:rsid w:val="00BE5A2A"/>
    <w:rsid w:val="00BF0455"/>
    <w:rsid w:val="00BF3957"/>
    <w:rsid w:val="00C142AB"/>
    <w:rsid w:val="00C261FA"/>
    <w:rsid w:val="00C53C0E"/>
    <w:rsid w:val="00D01232"/>
    <w:rsid w:val="00D521E6"/>
    <w:rsid w:val="00D560DD"/>
    <w:rsid w:val="00DA18BB"/>
    <w:rsid w:val="00F8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521E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D521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C1D"/>
  </w:style>
  <w:style w:type="character" w:styleId="ae">
    <w:name w:val="Strong"/>
    <w:basedOn w:val="a0"/>
    <w:qFormat/>
    <w:rsid w:val="00015C1D"/>
    <w:rPr>
      <w:b/>
      <w:bCs/>
    </w:rPr>
  </w:style>
  <w:style w:type="paragraph" w:styleId="af">
    <w:name w:val="Body Text"/>
    <w:basedOn w:val="a"/>
    <w:link w:val="af0"/>
    <w:semiHidden/>
    <w:unhideWhenUsed/>
    <w:rsid w:val="00BF39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Знак"/>
    <w:basedOn w:val="a0"/>
    <w:link w:val="af"/>
    <w:semiHidden/>
    <w:rsid w:val="00BF395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2</cp:revision>
  <cp:lastPrinted>2017-03-29T06:39:00Z</cp:lastPrinted>
  <dcterms:created xsi:type="dcterms:W3CDTF">2017-10-18T13:17:00Z</dcterms:created>
  <dcterms:modified xsi:type="dcterms:W3CDTF">2017-10-18T13:17:00Z</dcterms:modified>
</cp:coreProperties>
</file>