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0A6" w:rsidRDefault="003400A6" w:rsidP="003400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13F">
        <w:rPr>
          <w:rFonts w:ascii="Times New Roman" w:hAnsi="Times New Roman" w:cs="Times New Roman"/>
          <w:b/>
          <w:sz w:val="28"/>
          <w:szCs w:val="28"/>
        </w:rPr>
        <w:t>Распоряжением Правительства Российской Федерации от 22.07.2017 № 978-р утверждены Основы государственного регулирования и государственного контроля организации отдыха и оздоровления детей (далее – Основы)</w:t>
      </w:r>
    </w:p>
    <w:p w:rsidR="003400A6" w:rsidRPr="0084613F" w:rsidRDefault="003400A6" w:rsidP="00340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13F">
        <w:rPr>
          <w:rFonts w:ascii="Times New Roman" w:hAnsi="Times New Roman" w:cs="Times New Roman"/>
          <w:sz w:val="28"/>
          <w:szCs w:val="28"/>
        </w:rPr>
        <w:t xml:space="preserve">Главным результатом реализации Основ должны стать обеспечение прав детей на отдых и оздоровление, повышение их личностных компетенций и, как следствие, увеличение степени их вовлеченности в социально значимую жизнь страны. </w:t>
      </w:r>
    </w:p>
    <w:p w:rsidR="003400A6" w:rsidRPr="0084613F" w:rsidRDefault="003400A6" w:rsidP="00340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13F">
        <w:rPr>
          <w:rFonts w:ascii="Times New Roman" w:hAnsi="Times New Roman" w:cs="Times New Roman"/>
          <w:sz w:val="28"/>
          <w:szCs w:val="28"/>
        </w:rPr>
        <w:t>Основы определяют систему принципов, приоритетных задач и механизмов, обеспечивающих организацию отдыха и оздоровления детей в Российской Федерации.</w:t>
      </w:r>
    </w:p>
    <w:p w:rsidR="003400A6" w:rsidRDefault="003400A6" w:rsidP="00340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13F">
        <w:rPr>
          <w:rFonts w:ascii="Times New Roman" w:hAnsi="Times New Roman" w:cs="Times New Roman"/>
          <w:sz w:val="28"/>
          <w:szCs w:val="28"/>
        </w:rPr>
        <w:t>Деятельность органов государственной власти и организаций отдыха и оздоровления детей по вопросам в указанной сфере основывается на следующих принципах: законность и соблюдение прав семьи и ребенка; приоритет интересов личности ребенка в организации отдыха и оздоровления детей; содействие развитию личности и ее социально активной позиции; приоритет безопасности ребенка при нахождении в организациях отдыха и оздоровления детей; доступность услуг по организации отдыха и оздоровления детей; конфиденциальность информации о ребенке и его семье; информационная открытость и ответственность организаций отдыха и оздоровления детей; ответственность родителей (законных представителей), должностных лиц и граждан за нарушение прав и законных интересов ребенка.</w:t>
      </w:r>
    </w:p>
    <w:p w:rsidR="003400A6" w:rsidRDefault="003400A6" w:rsidP="00340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13F">
        <w:rPr>
          <w:rFonts w:ascii="Times New Roman" w:hAnsi="Times New Roman" w:cs="Times New Roman"/>
          <w:sz w:val="28"/>
          <w:szCs w:val="28"/>
        </w:rPr>
        <w:t xml:space="preserve">Правовыми механизмами реализации основ являются: </w:t>
      </w:r>
    </w:p>
    <w:p w:rsidR="003400A6" w:rsidRDefault="003400A6" w:rsidP="00340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613F">
        <w:rPr>
          <w:rFonts w:ascii="Times New Roman" w:hAnsi="Times New Roman" w:cs="Times New Roman"/>
          <w:sz w:val="28"/>
          <w:szCs w:val="28"/>
        </w:rPr>
        <w:t xml:space="preserve">совершенствование законодательных и иных нормативных правовых актов в сфере организации отдыха и оздоровления детей; </w:t>
      </w:r>
    </w:p>
    <w:p w:rsidR="003400A6" w:rsidRDefault="003400A6" w:rsidP="00340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613F">
        <w:rPr>
          <w:rFonts w:ascii="Times New Roman" w:hAnsi="Times New Roman" w:cs="Times New Roman"/>
          <w:sz w:val="28"/>
          <w:szCs w:val="28"/>
        </w:rPr>
        <w:t xml:space="preserve">развитие системы государственно-частного партнерства в целях вовлечения в организацию отдыха и оздоровления детей бизнес-сообществ, общественных объединений и организаций, а также граждан. </w:t>
      </w:r>
    </w:p>
    <w:p w:rsidR="003400A6" w:rsidRDefault="003400A6" w:rsidP="00340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13F">
        <w:rPr>
          <w:rFonts w:ascii="Times New Roman" w:hAnsi="Times New Roman" w:cs="Times New Roman"/>
          <w:sz w:val="28"/>
          <w:szCs w:val="28"/>
        </w:rPr>
        <w:t xml:space="preserve">Организационными механизмами реализации основ являются: </w:t>
      </w:r>
    </w:p>
    <w:p w:rsidR="003400A6" w:rsidRDefault="003400A6" w:rsidP="00340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613F">
        <w:rPr>
          <w:rFonts w:ascii="Times New Roman" w:hAnsi="Times New Roman" w:cs="Times New Roman"/>
          <w:sz w:val="28"/>
          <w:szCs w:val="28"/>
        </w:rPr>
        <w:t xml:space="preserve">развитие механизмов межведомственного взаимодействия по вопросам организации отдыха и оздоровления детей; создание консультативных, совещательных и координационных органов по вопросам организации отдыха и оздоровления детей; </w:t>
      </w:r>
    </w:p>
    <w:p w:rsidR="003400A6" w:rsidRDefault="003400A6" w:rsidP="00340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613F">
        <w:rPr>
          <w:rFonts w:ascii="Times New Roman" w:hAnsi="Times New Roman" w:cs="Times New Roman"/>
          <w:sz w:val="28"/>
          <w:szCs w:val="28"/>
        </w:rPr>
        <w:t xml:space="preserve">проведение ежегодного мониторинга оздоровительных кампаний в Российской Федерации; подготовка ежегодного доклада об организации отдыха детей и их оздоровления в Российской Федерации; формирование органами исполнительной власти субъектов Российской Федерации реестров организаций отдыха и оздоровления детей; </w:t>
      </w:r>
    </w:p>
    <w:p w:rsidR="003400A6" w:rsidRDefault="003400A6" w:rsidP="00340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613F">
        <w:rPr>
          <w:rFonts w:ascii="Times New Roman" w:hAnsi="Times New Roman" w:cs="Times New Roman"/>
          <w:sz w:val="28"/>
          <w:szCs w:val="28"/>
        </w:rPr>
        <w:t xml:space="preserve">финансовое обеспечение государственных и муниципальных организаций отдыха и оздоровления детей за счет средств федерального, региональных и муниципальных бюджетов. </w:t>
      </w:r>
    </w:p>
    <w:p w:rsidR="008B58DC" w:rsidRDefault="003400A6" w:rsidP="003400A6">
      <w:pPr>
        <w:spacing w:after="0" w:line="240" w:lineRule="auto"/>
        <w:ind w:firstLine="708"/>
        <w:jc w:val="both"/>
      </w:pPr>
      <w:r w:rsidRPr="0084613F">
        <w:rPr>
          <w:rFonts w:ascii="Times New Roman" w:hAnsi="Times New Roman" w:cs="Times New Roman"/>
          <w:sz w:val="28"/>
          <w:szCs w:val="28"/>
        </w:rPr>
        <w:t>Информационным механизмом реализации основ является информирование граждан об организации отдыха и оздоровления детей через информационно-телекоммуникационную сеть "Интернет" и средства массовой информации</w:t>
      </w:r>
      <w:r>
        <w:t>.</w:t>
      </w:r>
      <w:bookmarkStart w:id="0" w:name="_GoBack"/>
      <w:bookmarkEnd w:id="0"/>
    </w:p>
    <w:sectPr w:rsidR="008B5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67"/>
    <w:rsid w:val="003400A6"/>
    <w:rsid w:val="008B58DC"/>
    <w:rsid w:val="0092796F"/>
    <w:rsid w:val="00E16FF1"/>
    <w:rsid w:val="00E27567"/>
    <w:rsid w:val="00FD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7340E-B8D2-4834-8C43-A3BFDFAE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0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Otdel208</dc:creator>
  <cp:keywords/>
  <dc:description/>
  <cp:lastModifiedBy>Otdel208</cp:lastModifiedBy>
  <cp:revision>2</cp:revision>
  <dcterms:created xsi:type="dcterms:W3CDTF">2017-06-23T13:14:00Z</dcterms:created>
  <dcterms:modified xsi:type="dcterms:W3CDTF">2017-06-23T13:14:00Z</dcterms:modified>
</cp:coreProperties>
</file>