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67" w:rsidRPr="00217667" w:rsidRDefault="00217667" w:rsidP="0021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67">
        <w:rPr>
          <w:rFonts w:ascii="Times New Roman" w:hAnsi="Times New Roman" w:cs="Times New Roman"/>
          <w:b/>
          <w:sz w:val="28"/>
          <w:szCs w:val="28"/>
        </w:rPr>
        <w:t>Лицензирование в области обращения с отходами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 в соответствии с постановлением Правительства Российской Федерации от 21.11.2011 № 957 «Об организации лицензирования отдельных видов деятельности» является уполномоченным органом по выдаче лицензий на осуществление деятельности по сбору, транспортированию, обработке, утилизации, обезвреживанию, раз</w:t>
      </w:r>
      <w:bookmarkStart w:id="0" w:name="_GoBack"/>
      <w:bookmarkEnd w:id="0"/>
      <w:r w:rsidRPr="00217667">
        <w:rPr>
          <w:rFonts w:ascii="Times New Roman" w:hAnsi="Times New Roman" w:cs="Times New Roman"/>
          <w:sz w:val="28"/>
          <w:szCs w:val="28"/>
        </w:rPr>
        <w:t>мещению отходов I - IV классов опасности.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>Федеральным законом от 29.12.2015 N 404-ФЗ «О внесении изменений в Федеральный закон «Об охране окружающей среды» и отдельные законодательные акты Российской Федерации» срок вступления в силу требования о получении организациями новых лицензий в области обращения с отходами был перенесен до 01.07.2016.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>До указанного срока все хозяйствующие субъекты, осуществляющие работы по сбору, транспортированию, обработке, утилизации отходов I - IV классов опасности, обязаны получить лицензию на осуществление этой деятельности. Предоставленный Федеральным законом от 29.12.2015 N 404-ФЗ «О внесении изменений в Федеральный закон «Об охране окружающей среды» и отдельные законодательные акты Российской Федерации» переходной период для получения лицензии не распространяется на виды работ по обезвреживанию и размещению отходов I - IV классов опасности.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 xml:space="preserve">В целях оптимизации процедуры лицензирования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принят приказ от 31.12.2015 N 1082 «Об оптимизации работы по рассмотрению территориальными органами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лицензии на деятельность по сбору, транспортированию, обработке, утилизации отходов I - IV классов опасности» о сокращении сроков лицензирования до 30 рабочих дней.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подготовлены и доведены до сведения своих территориальных органов методические рекомендации от 17.11.2015 N АС-03-03- 36/20364 по порядку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опасности.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лицензируемый вид деятельности, но не получившим до настоящего времени лицензию, необходимо обратиться с заявлением о предоставлении/переоформлении лицензии в территориальные органы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с приложением документов, определенных п. 6 Положения о лицензировании деятельности по сбору, ■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03.10.2015 N 1062. Обязательным условием является наличие у </w:t>
      </w:r>
      <w:r w:rsidRPr="00217667">
        <w:rPr>
          <w:rFonts w:ascii="Times New Roman" w:hAnsi="Times New Roman" w:cs="Times New Roman"/>
          <w:sz w:val="28"/>
          <w:szCs w:val="28"/>
        </w:rPr>
        <w:lastRenderedPageBreak/>
        <w:t xml:space="preserve">соискателя лицензии санитарно-эпидемиологического заключения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лицензируемый вид деятельности.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 xml:space="preserve">При этом, если лицензируемый вид деятельности осуществляется на территориях двух и более федеральных округов, то центральным аппаратом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определяется территориальный орган, уполномоченный выдавать лицензию. Если лицензируемый вид деятельности осуществляется на территориях нескольких субъектов Российской Федерации, входящих в один федеральный округ, то лицензию уполномочен выдавать Департамент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по соответствующему федеральному округу. Если же лицензируемый вид деятельности осуществляется на территории одного субъекта Российской Федерации, то лицензия оформляется в территориальном органе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по соответствующему субъекту Российской Федерации.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 xml:space="preserve">Для своевременного рассмотрения материалов об оформлении (переоформлении) лицензии </w:t>
      </w:r>
      <w:proofErr w:type="spellStart"/>
      <w:r w:rsidRPr="00217667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217667">
        <w:rPr>
          <w:rFonts w:ascii="Times New Roman" w:hAnsi="Times New Roman" w:cs="Times New Roman"/>
          <w:sz w:val="28"/>
          <w:szCs w:val="28"/>
        </w:rPr>
        <w:t xml:space="preserve"> рекомендует подать необходимые документы до 1 июня 2016 года.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>С 1 июля 2016 года осуществление указанных работ с отходами I - IV классов опасности без лицензии будет являться административным правонарушением, ответственность за которое предусмотрена: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>ч. 2 ст. 14.1 КоАП РФ в виде административного штрафа (для юридических лиц - до 50 тысяч рублей);</w:t>
      </w:r>
    </w:p>
    <w:p w:rsidR="00217667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>ч. 1 ст. 19.20 КоАП РФ в виде административного штрафа (для юридических лиц - до 250 тыс. руб. или административное приостановление деятельности на срок до 90 суток).</w:t>
      </w:r>
    </w:p>
    <w:p w:rsidR="008B58DC" w:rsidRPr="00217667" w:rsidRDefault="00217667" w:rsidP="00217667">
      <w:pPr>
        <w:jc w:val="both"/>
        <w:rPr>
          <w:rFonts w:ascii="Times New Roman" w:hAnsi="Times New Roman" w:cs="Times New Roman"/>
          <w:sz w:val="28"/>
          <w:szCs w:val="28"/>
        </w:rPr>
      </w:pPr>
      <w:r w:rsidRPr="00217667">
        <w:rPr>
          <w:rFonts w:ascii="Times New Roman" w:hAnsi="Times New Roman" w:cs="Times New Roman"/>
          <w:sz w:val="28"/>
          <w:szCs w:val="28"/>
        </w:rPr>
        <w:t>Кроме того, осуществление деятельности по сбору, транспортированию, обработке, утилизации отходов I - IV классов опасности без лицензии может быть квалифицировано как незаконное предпринимательство, что влечет за собой уголовную ответственность (ст. 171 УК РФ). При установлении таких случаев материалы будут направляться в правоохранительные органы для принятия мер реагирования.</w:t>
      </w:r>
    </w:p>
    <w:sectPr w:rsidR="008B58DC" w:rsidRPr="002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4"/>
    <w:rsid w:val="00217667"/>
    <w:rsid w:val="00734594"/>
    <w:rsid w:val="008B58DC"/>
    <w:rsid w:val="0092796F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0B44-53A6-4DF6-B099-098990E6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2016-05-23T13:39:00Z</dcterms:created>
  <dcterms:modified xsi:type="dcterms:W3CDTF">2016-05-23T13:39:00Z</dcterms:modified>
</cp:coreProperties>
</file>