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43" w:rsidRDefault="00582043" w:rsidP="00582043">
      <w:pPr>
        <w:ind w:firstLine="540"/>
        <w:jc w:val="both"/>
        <w:rPr>
          <w:b/>
          <w:szCs w:val="28"/>
        </w:rPr>
      </w:pPr>
    </w:p>
    <w:p w:rsidR="00582043" w:rsidRDefault="00582043" w:rsidP="00AF1CA5">
      <w:pPr>
        <w:rPr>
          <w:rStyle w:val="a3"/>
        </w:rPr>
      </w:pPr>
      <w:r>
        <w:rPr>
          <w:rStyle w:val="a3"/>
        </w:rPr>
        <w:t xml:space="preserve">                                         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B56C33" wp14:editId="3004B1AD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  </w:t>
      </w:r>
    </w:p>
    <w:p w:rsidR="007F2E6C" w:rsidRPr="006B22C6" w:rsidRDefault="00582043" w:rsidP="006B22C6">
      <w:pPr>
        <w:pStyle w:val="a5"/>
        <w:jc w:val="right"/>
        <w:rPr>
          <w:rFonts w:ascii="Times New Roman" w:hAnsi="Times New Roman" w:cs="Times New Roman"/>
          <w:b/>
          <w:bCs/>
          <w:smallCaps/>
          <w:sz w:val="18"/>
          <w:szCs w:val="18"/>
        </w:rPr>
      </w:pPr>
      <w:r>
        <w:rPr>
          <w:rStyle w:val="a3"/>
        </w:rPr>
        <w:t xml:space="preserve">                                                        </w:t>
      </w:r>
      <w:r w:rsidR="006B22C6">
        <w:rPr>
          <w:rStyle w:val="a3"/>
          <w:rFonts w:ascii="Times New Roman" w:hAnsi="Times New Roman" w:cs="Times New Roman"/>
          <w:sz w:val="18"/>
          <w:szCs w:val="18"/>
        </w:rPr>
        <w:t xml:space="preserve"> </w:t>
      </w:r>
      <w:r w:rsidRPr="006B22C6">
        <w:rPr>
          <w:rStyle w:val="a3"/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>Межрайонная</w:t>
      </w:r>
      <w:proofErr w:type="gramEnd"/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ИФНС России №1 по    Республике Крым                                                                                                                               </w:t>
      </w:r>
      <w:r w:rsidR="002505A2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тел. (</w:t>
      </w:r>
      <w:r w:rsidR="002505A2" w:rsidRPr="00AF1CA5">
        <w:rPr>
          <w:rStyle w:val="a4"/>
          <w:rFonts w:ascii="Times New Roman" w:hAnsi="Times New Roman" w:cs="Times New Roman"/>
          <w:sz w:val="18"/>
          <w:szCs w:val="18"/>
        </w:rPr>
        <w:t>3</w:t>
      </w:r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>6564) 3-14-24</w:t>
      </w:r>
    </w:p>
    <w:p w:rsidR="00582043" w:rsidRPr="006B22C6" w:rsidRDefault="00582043" w:rsidP="007F2E6C">
      <w:pPr>
        <w:pStyle w:val="a5"/>
        <w:jc w:val="right"/>
        <w:rPr>
          <w:rStyle w:val="a4"/>
          <w:rFonts w:ascii="Times New Roman" w:hAnsi="Times New Roman" w:cs="Times New Roman"/>
          <w:sz w:val="20"/>
          <w:szCs w:val="20"/>
        </w:rPr>
      </w:pPr>
      <w:r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F46658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2C3AAA">
        <w:rPr>
          <w:rStyle w:val="a4"/>
          <w:rFonts w:ascii="Times New Roman" w:hAnsi="Times New Roman" w:cs="Times New Roman"/>
          <w:sz w:val="18"/>
          <w:szCs w:val="18"/>
          <w:lang w:val="en-US"/>
        </w:rPr>
        <w:t>25</w:t>
      </w:r>
      <w:r w:rsidR="00AA3546">
        <w:rPr>
          <w:rStyle w:val="a4"/>
          <w:rFonts w:ascii="Times New Roman" w:hAnsi="Times New Roman" w:cs="Times New Roman"/>
          <w:sz w:val="18"/>
          <w:szCs w:val="18"/>
        </w:rPr>
        <w:t>.</w:t>
      </w:r>
      <w:r w:rsidR="00AA3546" w:rsidRPr="00AF1CA5">
        <w:rPr>
          <w:rStyle w:val="a4"/>
          <w:rFonts w:ascii="Times New Roman" w:hAnsi="Times New Roman" w:cs="Times New Roman"/>
          <w:sz w:val="18"/>
          <w:szCs w:val="18"/>
        </w:rPr>
        <w:t>10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.2016</w:t>
      </w:r>
    </w:p>
    <w:p w:rsidR="00BE3761" w:rsidRDefault="00BE3761" w:rsidP="009C7E29">
      <w:pPr>
        <w:rPr>
          <w:rFonts w:cs="Times New Roman"/>
          <w:szCs w:val="28"/>
        </w:rPr>
      </w:pPr>
    </w:p>
    <w:p w:rsidR="00925351" w:rsidRPr="00877106" w:rsidRDefault="00877106" w:rsidP="00877106">
      <w:pPr>
        <w:ind w:left="1389" w:firstLine="0"/>
        <w:jc w:val="center"/>
        <w:rPr>
          <w:rFonts w:cs="Times New Roman"/>
          <w:b/>
          <w:szCs w:val="28"/>
        </w:rPr>
      </w:pPr>
      <w:r w:rsidRPr="00877106">
        <w:rPr>
          <w:rFonts w:cs="Times New Roman"/>
          <w:b/>
          <w:szCs w:val="28"/>
        </w:rPr>
        <w:t>Журнал «Налоговая политика и практика»</w:t>
      </w:r>
    </w:p>
    <w:p w:rsidR="00925351" w:rsidRDefault="00925351" w:rsidP="00BE3761">
      <w:pPr>
        <w:ind w:left="1389" w:firstLine="0"/>
        <w:rPr>
          <w:rFonts w:cs="Times New Roman"/>
          <w:b/>
          <w:i/>
          <w:sz w:val="24"/>
          <w:szCs w:val="24"/>
        </w:rPr>
      </w:pPr>
    </w:p>
    <w:p w:rsidR="002C3AAA" w:rsidRDefault="002C3AAA" w:rsidP="002C3AAA">
      <w:pPr>
        <w:ind w:left="1389" w:firstLine="0"/>
        <w:jc w:val="both"/>
        <w:rPr>
          <w:rFonts w:cs="Times New Roman"/>
          <w:sz w:val="24"/>
          <w:szCs w:val="24"/>
        </w:rPr>
      </w:pPr>
    </w:p>
    <w:p w:rsidR="002C3AAA" w:rsidRDefault="002C3AAA" w:rsidP="002C3AAA">
      <w:pPr>
        <w:ind w:left="1389" w:firstLine="0"/>
        <w:jc w:val="both"/>
        <w:rPr>
          <w:rFonts w:cs="Times New Roman"/>
          <w:sz w:val="24"/>
          <w:szCs w:val="24"/>
        </w:rPr>
      </w:pPr>
    </w:p>
    <w:p w:rsidR="00877106" w:rsidRPr="00877106" w:rsidRDefault="002C3AAA" w:rsidP="00877106">
      <w:pPr>
        <w:spacing w:line="276" w:lineRule="auto"/>
        <w:ind w:left="1389" w:firstLine="0"/>
        <w:jc w:val="both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       </w:t>
      </w:r>
      <w:r w:rsidR="00877106">
        <w:rPr>
          <w:rFonts w:cs="Times New Roman"/>
          <w:sz w:val="24"/>
          <w:szCs w:val="24"/>
        </w:rPr>
        <w:t xml:space="preserve">     </w:t>
      </w:r>
      <w:r w:rsidRPr="00877106">
        <w:rPr>
          <w:rFonts w:cs="Times New Roman"/>
          <w:szCs w:val="28"/>
        </w:rPr>
        <w:t>Межрайонная ИФНС России №1 по Республике Крым сообщает о возможности подписаться на официальное информационно-аналитическое издание Федеральной налоговой службы – журнал «Налоговая политика и практика».</w:t>
      </w:r>
    </w:p>
    <w:p w:rsidR="00877106" w:rsidRPr="00877106" w:rsidRDefault="00877106" w:rsidP="00877106">
      <w:pPr>
        <w:spacing w:line="276" w:lineRule="auto"/>
        <w:ind w:left="1389" w:firstLine="0"/>
        <w:jc w:val="both"/>
        <w:rPr>
          <w:rFonts w:cs="Times New Roman"/>
          <w:szCs w:val="28"/>
        </w:rPr>
      </w:pPr>
      <w:r w:rsidRPr="00877106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</w:t>
      </w:r>
      <w:r w:rsidR="002C3AAA" w:rsidRPr="00877106">
        <w:rPr>
          <w:rFonts w:cs="Times New Roman"/>
          <w:szCs w:val="28"/>
        </w:rPr>
        <w:t xml:space="preserve"> Изменения в налоговом законодательстве и бухгалтерском учете заставляют налогоплательщиков искать ответы  на возникающие в связи с этим вопросы и анализировать множество информационных источников. Журнал «Налоговая политика и практика» значительно облегчает эту задачу: предупреждает о пр</w:t>
      </w:r>
      <w:r w:rsidRPr="00877106">
        <w:rPr>
          <w:rFonts w:cs="Times New Roman"/>
          <w:szCs w:val="28"/>
        </w:rPr>
        <w:t>едстоящих изменениях, оперативно разъясняет суть нововведений.</w:t>
      </w:r>
    </w:p>
    <w:p w:rsidR="00877106" w:rsidRPr="00877106" w:rsidRDefault="00877106" w:rsidP="00877106">
      <w:pPr>
        <w:spacing w:line="276" w:lineRule="auto"/>
        <w:ind w:left="1389" w:firstLine="0"/>
        <w:jc w:val="both"/>
        <w:rPr>
          <w:rFonts w:cs="Times New Roman"/>
          <w:szCs w:val="28"/>
        </w:rPr>
      </w:pPr>
      <w:r w:rsidRPr="00877106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</w:t>
      </w:r>
      <w:bookmarkStart w:id="0" w:name="_GoBack"/>
      <w:bookmarkEnd w:id="0"/>
      <w:r w:rsidRPr="00877106">
        <w:rPr>
          <w:rFonts w:cs="Times New Roman"/>
          <w:szCs w:val="28"/>
        </w:rPr>
        <w:t xml:space="preserve">Тематика и содержание каждого номера проходят согласование в ФНС России на предмет актуальности, важности и достоверности излагаемых фактов и разъяснений. Наряду с налоговым законодательством, в журнале освещаются вопросы бухгалтерского учета и отчетности, уплаты страховых взносов, правовые аспекты предпринимательской деятельности. </w:t>
      </w:r>
    </w:p>
    <w:p w:rsidR="00877106" w:rsidRPr="00877106" w:rsidRDefault="00877106" w:rsidP="00877106">
      <w:pPr>
        <w:spacing w:line="276" w:lineRule="auto"/>
        <w:ind w:left="1389" w:firstLine="0"/>
        <w:jc w:val="both"/>
        <w:rPr>
          <w:rFonts w:cs="Times New Roman"/>
          <w:szCs w:val="28"/>
        </w:rPr>
      </w:pPr>
    </w:p>
    <w:p w:rsidR="00925351" w:rsidRPr="00877106" w:rsidRDefault="00877106" w:rsidP="00877106">
      <w:pPr>
        <w:spacing w:line="276" w:lineRule="auto"/>
        <w:ind w:left="1389" w:firstLine="0"/>
        <w:jc w:val="both"/>
        <w:rPr>
          <w:rFonts w:cs="Times New Roman"/>
          <w:szCs w:val="28"/>
        </w:rPr>
      </w:pPr>
      <w:r w:rsidRPr="00877106">
        <w:rPr>
          <w:rFonts w:cs="Times New Roman"/>
          <w:szCs w:val="28"/>
        </w:rPr>
        <w:t xml:space="preserve">Контактная информация Службы подписки: </w:t>
      </w:r>
      <w:r w:rsidRPr="00877106">
        <w:rPr>
          <w:rFonts w:cs="Times New Roman"/>
          <w:szCs w:val="28"/>
          <w:lang w:val="en-US"/>
        </w:rPr>
        <w:t>info</w:t>
      </w:r>
      <w:r w:rsidRPr="00877106">
        <w:rPr>
          <w:rFonts w:cs="Times New Roman"/>
          <w:szCs w:val="28"/>
        </w:rPr>
        <w:t>@</w:t>
      </w:r>
      <w:proofErr w:type="spellStart"/>
      <w:r w:rsidRPr="00877106">
        <w:rPr>
          <w:rFonts w:cs="Times New Roman"/>
          <w:szCs w:val="28"/>
          <w:lang w:val="en-US"/>
        </w:rPr>
        <w:t>nalogkodeks</w:t>
      </w:r>
      <w:proofErr w:type="spellEnd"/>
      <w:r w:rsidRPr="00877106">
        <w:rPr>
          <w:rFonts w:cs="Times New Roman"/>
          <w:szCs w:val="28"/>
        </w:rPr>
        <w:t>.</w:t>
      </w:r>
      <w:proofErr w:type="spellStart"/>
      <w:r w:rsidRPr="00877106">
        <w:rPr>
          <w:rFonts w:cs="Times New Roman"/>
          <w:szCs w:val="28"/>
          <w:lang w:val="en-US"/>
        </w:rPr>
        <w:t>ru</w:t>
      </w:r>
      <w:proofErr w:type="spellEnd"/>
      <w:r w:rsidRPr="00877106">
        <w:rPr>
          <w:rFonts w:cs="Times New Roman"/>
          <w:szCs w:val="28"/>
        </w:rPr>
        <w:t>.</w:t>
      </w:r>
    </w:p>
    <w:p w:rsidR="00925351" w:rsidRDefault="00925351" w:rsidP="00BE3761">
      <w:pPr>
        <w:ind w:left="1389" w:firstLine="0"/>
        <w:rPr>
          <w:rFonts w:cs="Times New Roman"/>
          <w:b/>
          <w:i/>
          <w:sz w:val="24"/>
          <w:szCs w:val="24"/>
        </w:rPr>
      </w:pPr>
    </w:p>
    <w:p w:rsidR="00925351" w:rsidRPr="00925351" w:rsidRDefault="00925351" w:rsidP="00BE3761">
      <w:pPr>
        <w:ind w:left="1389" w:firstLine="0"/>
        <w:rPr>
          <w:rFonts w:cs="Times New Roman"/>
          <w:b/>
          <w:i/>
          <w:sz w:val="24"/>
          <w:szCs w:val="24"/>
        </w:rPr>
      </w:pPr>
    </w:p>
    <w:p w:rsidR="009C7E29" w:rsidRDefault="009C7E29" w:rsidP="00F46658">
      <w:pPr>
        <w:jc w:val="right"/>
        <w:rPr>
          <w:rFonts w:cs="Times New Roman"/>
          <w:b/>
          <w:i/>
          <w:sz w:val="18"/>
          <w:szCs w:val="18"/>
        </w:rPr>
      </w:pPr>
    </w:p>
    <w:p w:rsidR="00E43F86" w:rsidRPr="00BE3761" w:rsidRDefault="00F46658" w:rsidP="00F46658">
      <w:pPr>
        <w:jc w:val="right"/>
        <w:rPr>
          <w:rFonts w:cs="Times New Roman"/>
          <w:b/>
          <w:i/>
          <w:sz w:val="24"/>
          <w:szCs w:val="24"/>
        </w:rPr>
      </w:pPr>
      <w:proofErr w:type="gramStart"/>
      <w:r w:rsidRPr="00BE3761">
        <w:rPr>
          <w:rFonts w:cs="Times New Roman"/>
          <w:b/>
          <w:i/>
          <w:sz w:val="24"/>
          <w:szCs w:val="24"/>
        </w:rPr>
        <w:t>Межрайонная</w:t>
      </w:r>
      <w:proofErr w:type="gramEnd"/>
      <w:r w:rsidRPr="00BE3761">
        <w:rPr>
          <w:rFonts w:cs="Times New Roman"/>
          <w:b/>
          <w:i/>
          <w:sz w:val="24"/>
          <w:szCs w:val="24"/>
        </w:rPr>
        <w:t xml:space="preserve"> ИФНС России №1 по Республике Крым</w:t>
      </w:r>
    </w:p>
    <w:sectPr w:rsidR="00E43F86" w:rsidRPr="00BE3761" w:rsidSect="007B236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83B"/>
    <w:multiLevelType w:val="hybridMultilevel"/>
    <w:tmpl w:val="9F2C0348"/>
    <w:lvl w:ilvl="0" w:tplc="F0B60268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">
    <w:nsid w:val="7EE90802"/>
    <w:multiLevelType w:val="hybridMultilevel"/>
    <w:tmpl w:val="222C4A9A"/>
    <w:lvl w:ilvl="0" w:tplc="368645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4E"/>
    <w:rsid w:val="0007249B"/>
    <w:rsid w:val="0009066E"/>
    <w:rsid w:val="000918B4"/>
    <w:rsid w:val="00120553"/>
    <w:rsid w:val="00197FD0"/>
    <w:rsid w:val="001E211D"/>
    <w:rsid w:val="002505A2"/>
    <w:rsid w:val="002C3AAA"/>
    <w:rsid w:val="002F62B3"/>
    <w:rsid w:val="005030FD"/>
    <w:rsid w:val="0052502E"/>
    <w:rsid w:val="00582043"/>
    <w:rsid w:val="006B22C6"/>
    <w:rsid w:val="0075554C"/>
    <w:rsid w:val="007B236E"/>
    <w:rsid w:val="007B71F6"/>
    <w:rsid w:val="007F2E6C"/>
    <w:rsid w:val="00812792"/>
    <w:rsid w:val="00877106"/>
    <w:rsid w:val="008A220C"/>
    <w:rsid w:val="008A6557"/>
    <w:rsid w:val="00925351"/>
    <w:rsid w:val="00930ACE"/>
    <w:rsid w:val="009C7E29"/>
    <w:rsid w:val="00AA3546"/>
    <w:rsid w:val="00AF1CA5"/>
    <w:rsid w:val="00B34A1A"/>
    <w:rsid w:val="00B65DBC"/>
    <w:rsid w:val="00BE3761"/>
    <w:rsid w:val="00BE3E3B"/>
    <w:rsid w:val="00C23E42"/>
    <w:rsid w:val="00E16678"/>
    <w:rsid w:val="00E43F86"/>
    <w:rsid w:val="00E6133B"/>
    <w:rsid w:val="00E65CDA"/>
    <w:rsid w:val="00F10E19"/>
    <w:rsid w:val="00F16C1B"/>
    <w:rsid w:val="00F2031E"/>
    <w:rsid w:val="00F46658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043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4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Intense Emphasis"/>
    <w:basedOn w:val="a0"/>
    <w:uiPriority w:val="21"/>
    <w:qFormat/>
    <w:rsid w:val="00582043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582043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582043"/>
    <w:pPr>
      <w:pBdr>
        <w:bottom w:val="single" w:sz="8" w:space="4" w:color="4F81BD" w:themeColor="accent1"/>
      </w:pBdr>
      <w:spacing w:after="300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2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3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8B4"/>
    <w:pPr>
      <w:spacing w:after="200" w:line="276" w:lineRule="auto"/>
      <w:ind w:left="720" w:right="0" w:firstLine="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0918B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220C"/>
  </w:style>
  <w:style w:type="character" w:styleId="ab">
    <w:name w:val="Strong"/>
    <w:basedOn w:val="a0"/>
    <w:qFormat/>
    <w:rsid w:val="008A2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043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4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Intense Emphasis"/>
    <w:basedOn w:val="a0"/>
    <w:uiPriority w:val="21"/>
    <w:qFormat/>
    <w:rsid w:val="00582043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582043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582043"/>
    <w:pPr>
      <w:pBdr>
        <w:bottom w:val="single" w:sz="8" w:space="4" w:color="4F81BD" w:themeColor="accent1"/>
      </w:pBdr>
      <w:spacing w:after="300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2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3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8B4"/>
    <w:pPr>
      <w:spacing w:after="200" w:line="276" w:lineRule="auto"/>
      <w:ind w:left="720" w:right="0" w:firstLine="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0918B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220C"/>
  </w:style>
  <w:style w:type="character" w:styleId="ab">
    <w:name w:val="Strong"/>
    <w:basedOn w:val="a0"/>
    <w:qFormat/>
    <w:rsid w:val="008A2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2016-10-25T06:54:00Z</cp:lastPrinted>
  <dcterms:created xsi:type="dcterms:W3CDTF">2016-10-25T06:55:00Z</dcterms:created>
  <dcterms:modified xsi:type="dcterms:W3CDTF">2016-10-25T06:55:00Z</dcterms:modified>
</cp:coreProperties>
</file>